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54" w:rsidRDefault="00090584">
      <w:r>
        <w:t>Modifications de DU Hub pour Rebondir</w:t>
      </w:r>
    </w:p>
    <w:p w:rsidR="00090584" w:rsidRDefault="00090584">
      <w:r>
        <w:t>Le 19 décembre 2022</w:t>
      </w:r>
    </w:p>
    <w:p w:rsidR="00090584" w:rsidRDefault="00090584"/>
    <w:p w:rsidR="00090584" w:rsidRDefault="00090584"/>
    <w:p w:rsidR="00090584" w:rsidRDefault="00090584">
      <w:r>
        <w:t>Le DU Hub pour Rebondir est constitué de 5 UE à 6 ECTS</w:t>
      </w:r>
    </w:p>
    <w:p w:rsidR="00090584" w:rsidRDefault="00090584"/>
    <w:p w:rsidR="00090584" w:rsidRPr="00090584" w:rsidRDefault="00090584">
      <w:pPr>
        <w:rPr>
          <w:b/>
        </w:rPr>
      </w:pPr>
      <w:r w:rsidRPr="00090584">
        <w:rPr>
          <w:b/>
        </w:rPr>
        <w:t>UE1 : Projet Professionnel et Orientation</w:t>
      </w:r>
      <w:bookmarkStart w:id="0" w:name="_GoBack"/>
      <w:bookmarkEnd w:id="0"/>
    </w:p>
    <w:p w:rsidR="00090584" w:rsidRDefault="00090584">
      <w:r>
        <w:t>L’UE1 est composée de 2 ECUE : ECUE Démarche Active d’Orientation et ECUE Connaissance de l’Environnement Professionnel.</w:t>
      </w:r>
    </w:p>
    <w:p w:rsidR="00090584" w:rsidRPr="00090584" w:rsidRDefault="00090584">
      <w:pPr>
        <w:rPr>
          <w:b/>
        </w:rPr>
      </w:pPr>
      <w:r w:rsidRPr="00090584">
        <w:rPr>
          <w:b/>
        </w:rPr>
        <w:t>UE2 : Compétences Transversales</w:t>
      </w:r>
    </w:p>
    <w:p w:rsidR="00090584" w:rsidRDefault="00090584">
      <w:r>
        <w:t>Choisir une UE parmi les compétences Transversales S1 et Compétences Transversales S2</w:t>
      </w:r>
    </w:p>
    <w:p w:rsidR="00090584" w:rsidRPr="00090584" w:rsidRDefault="00090584">
      <w:pPr>
        <w:rPr>
          <w:b/>
        </w:rPr>
      </w:pPr>
      <w:r w:rsidRPr="00090584">
        <w:rPr>
          <w:b/>
        </w:rPr>
        <w:t>UE3 : Immersion Socio Professionnelle</w:t>
      </w:r>
      <w:r>
        <w:rPr>
          <w:b/>
        </w:rPr>
        <w:t xml:space="preserve"> </w:t>
      </w:r>
    </w:p>
    <w:p w:rsidR="00090584" w:rsidRPr="00EA2E2A" w:rsidRDefault="00090584">
      <w:pPr>
        <w:rPr>
          <w:color w:val="FF0000"/>
        </w:rPr>
      </w:pPr>
      <w:r w:rsidRPr="00EA2E2A">
        <w:rPr>
          <w:color w:val="FF0000"/>
        </w:rPr>
        <w:t>Remplace l’UE Stage ou Projet qui était composée de 2 ECUE au choix (stage ou projet)</w:t>
      </w:r>
    </w:p>
    <w:p w:rsidR="00090584" w:rsidRPr="00090584" w:rsidRDefault="00090584">
      <w:pPr>
        <w:rPr>
          <w:b/>
        </w:rPr>
      </w:pPr>
      <w:r w:rsidRPr="00090584">
        <w:rPr>
          <w:b/>
        </w:rPr>
        <w:t>UE4 : S’Orienter et s’insérer</w:t>
      </w:r>
    </w:p>
    <w:p w:rsidR="00090584" w:rsidRDefault="00090584">
      <w:r>
        <w:t>L’UE4 est composée de 3 ECUE : Compétences pré-pro 1, compétences pré-pro 2 et compétences pré-pro3.</w:t>
      </w:r>
    </w:p>
    <w:p w:rsidR="00090584" w:rsidRPr="00EA2E2A" w:rsidRDefault="00090584">
      <w:pPr>
        <w:rPr>
          <w:color w:val="FF0000"/>
        </w:rPr>
      </w:pPr>
      <w:r w:rsidRPr="00EA2E2A">
        <w:rPr>
          <w:color w:val="FF0000"/>
        </w:rPr>
        <w:t>Cette UE Remplace une UE Disciplinaire du portail d’origine ou du tableau des UE Découvertes Hub</w:t>
      </w:r>
    </w:p>
    <w:p w:rsidR="00090584" w:rsidRPr="00090584" w:rsidRDefault="00090584">
      <w:pPr>
        <w:rPr>
          <w:b/>
        </w:rPr>
      </w:pPr>
      <w:r w:rsidRPr="00090584">
        <w:rPr>
          <w:b/>
        </w:rPr>
        <w:t xml:space="preserve">UE5 : </w:t>
      </w:r>
      <w:r w:rsidRPr="00090584">
        <w:rPr>
          <w:b/>
        </w:rPr>
        <w:t>UE Disciplinaire du portail d’origine ou du tableau des UE Découvertes Hub</w:t>
      </w:r>
    </w:p>
    <w:p w:rsidR="00090584" w:rsidRDefault="00090584"/>
    <w:p w:rsidR="00090584" w:rsidRDefault="00090584"/>
    <w:p w:rsidR="00090584" w:rsidRDefault="00090584"/>
    <w:sectPr w:rsidR="00090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584"/>
    <w:rsid w:val="00090584"/>
    <w:rsid w:val="00881B54"/>
    <w:rsid w:val="00EA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5B46"/>
  <w15:chartTrackingRefBased/>
  <w15:docId w15:val="{F581D279-A78D-4643-A879-1DAA9A22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UCA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Litterst</dc:creator>
  <cp:keywords/>
  <dc:description/>
  <cp:lastModifiedBy>Stephanie Litterst</cp:lastModifiedBy>
  <cp:revision>1</cp:revision>
  <dcterms:created xsi:type="dcterms:W3CDTF">2022-12-19T15:25:00Z</dcterms:created>
  <dcterms:modified xsi:type="dcterms:W3CDTF">2022-12-19T15:36:00Z</dcterms:modified>
</cp:coreProperties>
</file>